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D5E" w:rsidRDefault="00890D5E" w:rsidP="00890D5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890D5E">
          <w:pgSz w:w="16838" w:h="11906" w:orient="landscape"/>
          <w:pgMar w:top="720" w:right="720" w:bottom="1418" w:left="720" w:header="709" w:footer="709" w:gutter="0"/>
          <w:cols w:space="720"/>
        </w:sectPr>
      </w:pPr>
      <w:bookmarkStart w:id="0" w:name="_GoBack"/>
      <w:r w:rsidRPr="00890D5E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7781925" cy="9748840"/>
            <wp:effectExtent l="7303" t="0" r="0" b="0"/>
            <wp:docPr id="1" name="Рисунок 1" descr="C:\Users\user\Desktop\и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4638" cy="975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90D5E" w:rsidRDefault="00890D5E" w:rsidP="00890D5E">
      <w:pPr>
        <w:rPr>
          <w:rFonts w:ascii="Times New Roman" w:hAnsi="Times New Roman"/>
          <w:b/>
          <w:sz w:val="32"/>
          <w:szCs w:val="32"/>
        </w:rPr>
      </w:pPr>
    </w:p>
    <w:p w:rsidR="00890D5E" w:rsidRDefault="00890D5E" w:rsidP="00890D5E">
      <w:pPr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sz w:val="28"/>
          <w:szCs w:val="28"/>
          <w:lang w:eastAsia="en-US"/>
        </w:rPr>
        <w:t>Планируемые результаты изучения предмета</w:t>
      </w:r>
    </w:p>
    <w:tbl>
      <w:tblPr>
        <w:tblW w:w="15659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663"/>
        <w:gridCol w:w="2526"/>
        <w:gridCol w:w="12"/>
        <w:gridCol w:w="2179"/>
        <w:gridCol w:w="2720"/>
        <w:gridCol w:w="6"/>
        <w:gridCol w:w="4484"/>
        <w:gridCol w:w="3069"/>
      </w:tblGrid>
      <w:tr w:rsidR="00890D5E" w:rsidTr="00890D5E">
        <w:trPr>
          <w:trHeight w:val="298"/>
          <w:jc w:val="center"/>
        </w:trPr>
        <w:tc>
          <w:tcPr>
            <w:tcW w:w="320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 xml:space="preserve">Название раздела </w:t>
            </w:r>
          </w:p>
        </w:tc>
        <w:tc>
          <w:tcPr>
            <w:tcW w:w="4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Предметные результаты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Метапредметные результаты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Личностные результаты</w:t>
            </w:r>
          </w:p>
        </w:tc>
      </w:tr>
      <w:tr w:rsidR="00890D5E" w:rsidTr="00890D5E">
        <w:trPr>
          <w:trHeight w:val="874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ученик научится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ученик получит возможность научиться</w:t>
            </w:r>
          </w:p>
        </w:tc>
        <w:tc>
          <w:tcPr>
            <w:tcW w:w="449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90D5E" w:rsidRDefault="00890D5E">
            <w:pPr>
              <w:spacing w:after="160" w:line="256" w:lineRule="auto"/>
              <w:rPr>
                <w:rFonts w:ascii="Times New Roman" w:hAnsi="Times New Roman"/>
                <w:color w:val="000000"/>
                <w:sz w:val="24"/>
                <w:lang w:val="en-US" w:eastAsia="en-US"/>
              </w:rPr>
            </w:pPr>
          </w:p>
        </w:tc>
        <w:tc>
          <w:tcPr>
            <w:tcW w:w="306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90D5E" w:rsidRDefault="00890D5E">
            <w:pPr>
              <w:spacing w:after="160" w:line="256" w:lineRule="auto"/>
              <w:rPr>
                <w:rFonts w:ascii="Times New Roman" w:hAnsi="Times New Roman"/>
                <w:color w:val="000000"/>
                <w:sz w:val="24"/>
                <w:lang w:val="en-US" w:eastAsia="en-US"/>
              </w:rPr>
            </w:pPr>
          </w:p>
        </w:tc>
      </w:tr>
      <w:tr w:rsidR="00890D5E" w:rsidTr="00890D5E">
        <w:trPr>
          <w:trHeight w:val="520"/>
          <w:jc w:val="center"/>
        </w:trPr>
        <w:tc>
          <w:tcPr>
            <w:tcW w:w="156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 четверть           «Художник –дизайн-архитектура» (8 ч)</w:t>
            </w:r>
          </w:p>
        </w:tc>
      </w:tr>
      <w:tr w:rsidR="00890D5E" w:rsidTr="00890D5E">
        <w:trPr>
          <w:trHeight w:val="3423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Дизайн и архитектура — конструктивные искусства в ряду пространственных искусств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Давать определение понятиям, обобщать понятия. Понимать роль и место искусства в развитии культуры.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 необходимость развитого эстетического вкуса в жизни современного человека.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Формирование основ художественной культуры, уважения к истории культуры своего Отечества.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умение самостоятельно определять цели своего обучения, ставить для себя задачи в познавательной сфере;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Сравнение разных точек зрения перед принятием решения и осуществлением выбора.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целостного мировоззрения, учитывающего культурное, языковое, духовное многообразие современного мира;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76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Основы композиции в конструктивных искусствах. Гармония, контраст и эмоциональная выразительность плоскостной композиции.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Давать определение понятиям, обобщать понятия. Понимать роль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место искусства в развитии культуры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Осознавать необходимость развитого эстетического вкуса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жизни современного человека.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пространстве.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умение соотносить свои действия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планируемыми результатами;                    - осуществлять контроль своей деятельности в процессе достижения результата.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УУД </w:t>
            </w:r>
            <w:r>
              <w:rPr>
                <w:rFonts w:ascii="Times New Roman" w:hAnsi="Times New Roman"/>
                <w:sz w:val="24"/>
                <w:szCs w:val="24"/>
              </w:rPr>
              <w:t>организация учебного сотрудничества и совместной 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Испытывают желание осваивать новые виды деятельности, участвовать в творческом, созидательном процессе.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эстетического и экологического сознания, признание высокой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ценности жизни во всех её проявлениях</w:t>
            </w:r>
          </w:p>
        </w:tc>
      </w:tr>
      <w:tr w:rsidR="00890D5E" w:rsidTr="00890D5E">
        <w:trPr>
          <w:trHeight w:val="364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Прямые линии и организация пространства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искусства в создании материальной среды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обитания человека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произведения разных эпох; художественных стилей.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пространстве.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умение соотносить свои действия с планируемыми результатами;                     - осуществлять контроль своей деятельности в процессе достижения результата.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организация учебного сотрудничества и совместной 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Испытывают желание осваивать новые виды деятельности, участвовать в творческом, созидательном процессе.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эстетического и экологического сознания, признание высокой ценности жизни во всех её проявлениях.</w:t>
            </w:r>
          </w:p>
        </w:tc>
      </w:tr>
      <w:tr w:rsidR="00890D5E" w:rsidTr="00890D5E">
        <w:trPr>
          <w:trHeight w:val="301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Цвет — элемент композиционного творчества.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Свободные формы: линии и пятна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Создавать композиции на заданную тему на плоскости, используя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выразительные средства изобразительного искусства.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в своей работе материалы и средства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пространстве.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умение соотносить свои действия с планируемыми результатами;                     - осуществлять контроль своей деятельности в процессе достижения результата.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организация учебного сотрудничества и совместной 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Испытывают желание осваивать новые виды деятельности, участвовать в творческом, созидательном процессе.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эстетического и экологического сознания,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признание высокой ценности жизни во всех её проявлениях.</w:t>
            </w:r>
          </w:p>
        </w:tc>
      </w:tr>
      <w:tr w:rsidR="00890D5E" w:rsidTr="00890D5E">
        <w:trPr>
          <w:trHeight w:val="379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Буква — строка — текст. Искусство шрифта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композиции на заданную тему на плоскости и в пространстве, используя выразительные средства изобразительного искусства: цвет. Объём, фактуру.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выразительности, соответствующие замыслу.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Развитие визуально - 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пространстве.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умение соотносить свои действия с планируемыми результатами;                     - осуществлять контроль своей деятельности в процессе достижения результата.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организация учебного сотрудничества и совместной 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Испытывают желание осваивать новые виды деятельности, участвовать в творческом, созидательном процессе.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эстетического и экологического сознания, признание высокой ценности жизни во всех её проявлениях.</w:t>
            </w:r>
          </w:p>
        </w:tc>
      </w:tr>
      <w:tr w:rsidR="00890D5E" w:rsidTr="00890D5E">
        <w:trPr>
          <w:trHeight w:val="45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Композиционные основы макетирования в графическом дизайне.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Текст и изображение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как элементы композиции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Наблюдать, сравнивать, сопоставлять и анализировать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геометрическую форму предмета; изображать предметы различной величины.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Анализировать и высказывать суждение о своей творческой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                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Проводить наблюдение и эксперимент под руководством учителя;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 УУД 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Умение целеполагания , включая постановку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новых целей, преобразование практической задачи в познавательную.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УУД                  </w:t>
            </w:r>
            <w:r>
              <w:rPr>
                <w:rFonts w:ascii="Times New Roman" w:hAnsi="Times New Roman"/>
                <w:sz w:val="24"/>
                <w:szCs w:val="24"/>
              </w:rPr>
              <w:t>Задавать вопросы, необходимые для организации собственной деятельности и деятельности в сотрудничестве.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ответственного отношения к учению, готовности и способности к саморазвитию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самообразованию на основе мотивации к обучению.</w:t>
            </w:r>
          </w:p>
        </w:tc>
      </w:tr>
      <w:tr w:rsidR="00890D5E" w:rsidTr="00890D5E">
        <w:trPr>
          <w:trHeight w:val="393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бескрайнем море книг и журналов.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сравнивать, сопоставлять и анализировать геометрическую форму предмета; изображать предметы различной величины.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Проводить наблюдение и эксперимент под руководством учителя;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 УУД 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Умение целеполагания , включая постановку новых целей, преобразование практической задачи в познавательную.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УУД 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Задавать вопросы, необходимые для организации собственной деятельности и деятельности в сотрудничестве.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обучению.</w:t>
            </w:r>
          </w:p>
        </w:tc>
      </w:tr>
      <w:tr w:rsidR="00890D5E" w:rsidTr="00890D5E">
        <w:trPr>
          <w:trHeight w:val="329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Многообразие форм графического дизайна (обобщение темы).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Наблюдать, сравнивать, сопоставлять и анализировать геометрическую форму предмета; изображать предметы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различной величины.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Проводить наблюдение и эксперимент под руководством учителя;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 УУД 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Умение целеполагания , включая постановку новых целей, преобразование практической задачи в познавательную.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УУД 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Задавать вопросы, необходимые для организации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собственной деятельности и деятельности в сотрудничестве.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обучению.</w:t>
            </w:r>
          </w:p>
        </w:tc>
      </w:tr>
      <w:tr w:rsidR="00890D5E" w:rsidTr="00890D5E">
        <w:trPr>
          <w:trHeight w:val="760"/>
          <w:jc w:val="center"/>
        </w:trPr>
        <w:tc>
          <w:tcPr>
            <w:tcW w:w="156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 четверть           «В мире вещей и зданий»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Объект и пространство.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 плоскостного изображения к объемному макету. Соразмерность и пропорциональность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искусстве.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Проводить наблюдение и эксперимент под руководством учителя;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Умение целеполагания , включая постановку новых целей, преобразование практической задачи в познавательную.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Задавать вопросы, необходимые для организации собственной деятельности и деятельности в сотрудничестве.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Архитектура — композиционная организация пространства.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сравнивать, сопоставлять и анализировать геометрическую форму предмета; изображать предметы различной величины.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Познавательные УУД 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Строить рассуждение на основе установленных причинно-следственных связях.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Регулятивные УУД 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         </w:t>
            </w:r>
            <w:r>
              <w:rPr>
                <w:rFonts w:ascii="Times New Roman" w:hAnsi="Times New Roman"/>
                <w:sz w:val="24"/>
                <w:szCs w:val="24"/>
              </w:rPr>
              <w:t>Устанавливать и сравнивать разные точки зрения, прежде чем принимать решение и делать выбор.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Принятие учебной цели;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Взаимосвязь объектов в архитектурном макете.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сравнивать, сопоставлять и анализировать геометрическую форму предмета; изображать предметы различной величины.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Строить рассуждение на основе установленных причинно-следственных связях.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Устанавливать и сравнивать разные точки зрения, прежде чем принимать решение и делать выбор.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Принятие учебной цели;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Конструкция: часть и целое. Здание как сочетание различных объемных форм. Понятие модуля.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сравнивать, сопоставлять и анализировать геометрическую форму предмета; изображать предметы различной величины.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Строить рассуждение на основе установленных причинно-следственных связях.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Устанавливать и сравнивать разные точки зрения, прежде чем принимать решение и делать выбор.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Важнейшие архитектурные элементы здания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Наблюдать, сравнивать, сопоставлять и анализировать геометрическую форму предмета; изображать предметы различной величины.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Строить рассуждение на основе установленных причинно-следственных связях.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Коммуникативные </w:t>
            </w:r>
            <w:r>
              <w:rPr>
                <w:rFonts w:ascii="Times New Roman" w:hAnsi="Times New Roman"/>
                <w:sz w:val="24"/>
                <w:szCs w:val="24"/>
              </w:rPr>
              <w:t>Устанавливать и сравнивать разные точки зрения, прежде чем принимать решение и делать выбор.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Красота и целесообразность. Единство художественного и функционального в вещи.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Проводить исследование и эксперимент под руководством учителя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Вещь как сочетание объемов и материальный образ времени. (итоговая контрольная)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Проводить исследование и эксперимент под руководством учителя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и материал.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Осуществлять выбор наиболее эффективных способов решения задач от конкретных условий.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Владение основами самоконтроля и самооценки, принятие решений и осуществление осознанного выбора.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156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 четверть          «ГОРОД И ЧЕЛОВЕК. СОЦИАЛЬНОЕ ЗНАЧЕНИЕ ДИЗАЙНА И АРХИТЕКТУРЫ В ЖИЗНИ ЧЕЛОВЕКА»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(7 часов)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17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Роль и значение материала в конструкции.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Осуществлять выбор наиболее эффективных способов решения задач от конкретных условий.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Владение основами самоконтроля и самооценки, принятие решений и осуществление осознанного выбора.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Цвет в архитектуре и дизайне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Осуществлять выбор наиболее эффективных способов решения задач от конкретных условий.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Владение основами самоконтроля и самооценки, принятие решений и осуществление осознанного выбора.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Взаимодействие цвета и стиля в архитектуре и дизайне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Создавать композицию на заданную тему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Осуществлять выбор наиболее эффективных способов решения задач от конкретных условий.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Владение основами самоконтроля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самооценки, принятие решений и осуществление осознанного выбора.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Умение организовывать учебное сотрудничество и совместную деятельность со сверстниками и учителем.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морального сознания и компетентности в решении моральных проблем на основе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Город сквозь времена и страны. Образно-стилевой язык архитектуры прошлого.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Научится определять понятия, художественные термины образно-стилевой архитектуры прошлого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Осуществлять сравнение, сериацию и классификацию, самостоятельно выбирая основания и критерии для указанных логических операций.  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Целеполагание, включая постановку новых целей, преобразование практических задач в познавательные.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Интегрироваться в группу сверстников и строить продуктивное взаимодействие.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Принятие учебной цели;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Город сегодня и завтра. Тенденции и перспективы развития современной архитектуры.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Научится определять понятия, художественные термины образно-стилевой архитектуры современности.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Формирование основ художественной культуры, уважения к истории культуры своего Отечества.                                            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- умение самостоятельно определять цели своего обучения, ставить для себя задачи в познавательной сфере;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организация учебного сотрудничества и совместной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Принятие учебной цели;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22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Живое пространство города. Город, микрорайон, улица.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Строить логическое рассуждение , включающее в себя установление причинно-следственных связей.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Устанавливать целевые приоритеты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Адекватно использовать свою речь для планирования и регуляции своей деятельности.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Принятие учебной цели;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Вещь в городе. Роль архитектурного дизайна в формировании городской среды.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Строить логическое рассуждение , включающее в себя установление причинно-следственных связей.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Устанавливать целевые приоритеты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Адекватно использовать свою речь для планирования и регуляции своей деятельности.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Интерьер и вещь в доме. Дизайн – средство создания пространственно-вещной среды интерьера.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роль художественного образа и понятия «выразительность»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искусстве дизайна интерьера..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Анализировать и высказывать суждение о своей творческой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Строить логическое рассуждение , включающее в себя установление причинно-следственных связей.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Устанавливать целевые приоритеты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Организовывать и планировать учебное сотрудничество, работать в группе –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морального сознания и компетентности в решении моральных проблем на основе личностного выбора,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25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Природа и архитектура. Организация архитектурно-ландшафтного пространства.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искусстве ландшафтного дизайна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основ художественной культуры, уважения к истории культуры своего Отечества.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- умение самостоятельно определять цели своего обучения, ставить для себя задачи в познавательной сфере;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организация учебного сотрудничества и совместной деятельности с учителем и сверстниками.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Ты – архитектор. Проектирование города: архитектурный замысел и его осуществление.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Создавать композицию на заданную тему на плоскости и в пространстве, использовать различные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в художественной работе материалы и средства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Проводить исследование и эксперимент под руководством учителя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Адекватно и самостоятельно оценивать правильность выполнения действия и вносить необходимые коррективы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исполнение, как в конце действия, так и по ходу его реализации.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Умение организовывать учебное сотрудничество и совместную деятельность со сверстниками и учителем.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ответственного отношения к учению, готовности и способности к саморазвитию и самообразованию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основе мотивации к обучению.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156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4 четверть                        «ЧЕЛОВЕК В ЗЕРКАЛЕ ДИЗАЙНА И АРХИТЕКТУРЫ.                                                                                                                         ОБРАЗ ЖИЗНИ И ИИНДИВИДУАЛЬНОЕ ПРОЕКТИРОВАНИЕ»    (8 часов)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Мой дом – мой образ жизни. Функционально-архитектурная планировка своего дома.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основ художественной культуры, уважения к истории культуры своего Отечества.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Умение соотносить свои действия с планируемыми результатами, осуществлять контроль своей деятельности в процессе достижения результата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Уметь формулировать, аргументировать и отстаивать своё мнение.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Интерьер комнаты – портрет её хозяина. Дизайн вещно-пространственной среды жилища.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Создавать композицию на заданную тему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плоскости и в пространстве, использовать различные художественные материалы.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Проводить исследование и эксперимент под руководством учителя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Адекватно и самостоятельно оценивать правильность выполнения действия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вносить необходимые коррективы в исполнение, как в конце действия, так и по ходу его реализации.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Умение организовывать учебное сотрудничество 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Развитие эстетического сознания через освоение художественного наследия народов России и мира,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29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Дизайн и архитектура моего сада.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Создавать композицию на заданную тему на плоскости и в пространстве, использовать различные художественные материалы.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и использовать в художественной работе материалы и средства художественной выразительности.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Проводить исследование и эксперимент под руководством учителя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Адекватно и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Умение организовывать учебное сотрудничество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Мода, культура и ты. Композиционно-конструктивные принципы дизайна одежды.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искусстве моды и дизайна одежды.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Строить логическое рассуждение , включающее в себя установление причинно-следственных связей.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Устанавливать целевые приоритеты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Организовывать и планировать учебное сотрудничество, работать в группе –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31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Мой костюм – мой облик. Дизайн современной одежды.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искусстве дизайна одежды и моды.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Формирование основ художественной культуры, уважения к истории культуры своего Отечества.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Умение соотносить свои действия с планируемыми результатами, осуществлять контроль своей деятельности в процессе достижения результата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Уметь формулировать, аргументировать и отстаивать своё мнение.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ответственного отношения к учению, готовности и способности к саморазвитию и самообразованию на основе мотивации к обучению.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Грим, визажистика и причёска в практике дизайна.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основе парикмахерского искусства и визажистики.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Строить логическое рассуждение, включающее в себя установление причинно-следственных связей.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Устанавливать целевые приоритеты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>. Организовывать и планировать учебное сотрудничество, работать в группе – устанавливать рабочие отношения, эффективно сотрудничать.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Имидж: лик или личина?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Сфера имидж-дизайна.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роль художественного образа и понятия «выразительность» в основе имидж-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дизайна и его сферах.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и высказывать суждение о своей творческой работе и работе одноклассников.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Осуществлять сравнение, сериацию и классификацию, самостоятельно выбирая основания и критерии для указанных логических операций.                   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Целеполагание , включая постановку новых целей, преобразование практических задач в познавательные.                     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Интегрироваться в группу сверстников и строить продуктивное взаимодействие.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морального сознания и компетентности в решении моральных проблем на основе личностного выбора, 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34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Моделируя себя – моделируешь мир.</w:t>
            </w:r>
          </w:p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Давать определение понятиям, обобщать понятия. Понимать роль и место искусства в развитии культуры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 необходимость развитого эстетического вкуса в жизни современного человека.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Строить логическое рассуждение , включающее в себя установление причинно-следственных связей. 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Устанавливать целевые приоритеты  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Организовывать и планировать учебное сотрудничество, работать в группе –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  <w:tr w:rsidR="00890D5E" w:rsidTr="00890D5E">
        <w:trPr>
          <w:trHeight w:val="34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Итоговый урок. 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проект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научиться: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Осознавать необходимость развитого эстетического вкуса в жизни современного человека.</w:t>
            </w:r>
          </w:p>
        </w:tc>
        <w:tc>
          <w:tcPr>
            <w:tcW w:w="4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Строить логическое рассуждение , включающее в себя установление причинно-следственных связей.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Устанавливать целевые приоритеты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Организовывать и планировать учебное сотрудничество, работать в группе – устанавливать рабочие отношения, эффективно сотрудничать и способствовать продуктивной кооперации.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УУД</w:t>
            </w:r>
          </w:p>
          <w:p w:rsidR="00890D5E" w:rsidRDefault="00890D5E">
            <w:pPr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поведения.</w:t>
            </w:r>
          </w:p>
        </w:tc>
      </w:tr>
    </w:tbl>
    <w:p w:rsidR="00890D5E" w:rsidRDefault="00890D5E" w:rsidP="00890D5E">
      <w:pPr>
        <w:spacing w:after="33" w:line="256" w:lineRule="auto"/>
        <w:ind w:left="2948" w:right="1" w:hanging="10"/>
        <w:rPr>
          <w:rFonts w:ascii="Times New Roman" w:hAnsi="Times New Roman"/>
          <w:color w:val="000000"/>
          <w:sz w:val="28"/>
          <w:szCs w:val="28"/>
          <w:lang w:eastAsia="en-US"/>
        </w:rPr>
      </w:pPr>
      <w:r>
        <w:rPr>
          <w:rFonts w:ascii="Times New Roman" w:hAnsi="Times New Roman"/>
          <w:b/>
          <w:color w:val="000000"/>
          <w:sz w:val="24"/>
          <w:szCs w:val="20"/>
        </w:rPr>
        <w:t xml:space="preserve">                         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>Содержание учебного предмета</w:t>
      </w:r>
    </w:p>
    <w:tbl>
      <w:tblPr>
        <w:tblW w:w="13505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747"/>
        <w:gridCol w:w="10758"/>
      </w:tblGrid>
      <w:tr w:rsidR="00890D5E" w:rsidTr="00890D5E">
        <w:trPr>
          <w:trHeight w:val="562"/>
          <w:jc w:val="center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lastRenderedPageBreak/>
              <w:t>Название раздела</w:t>
            </w:r>
          </w:p>
        </w:tc>
        <w:tc>
          <w:tcPr>
            <w:tcW w:w="10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en-US" w:eastAsia="en-US"/>
              </w:rPr>
              <w:t>Краткое содержание</w:t>
            </w:r>
          </w:p>
        </w:tc>
      </w:tr>
      <w:tr w:rsidR="00890D5E" w:rsidTr="00890D5E">
        <w:trPr>
          <w:trHeight w:val="562"/>
          <w:jc w:val="center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hd w:val="clear" w:color="auto" w:fill="FFFFFF"/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Архитектура и дизайн – конструктивные искусства в ряду пространственных искусств. Мир, который создает человек</w:t>
            </w:r>
          </w:p>
        </w:tc>
        <w:tc>
          <w:tcPr>
            <w:tcW w:w="10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Возникновение архитектуры и дизайна на разных этапах общественного развития. Дизайн и архитектура как создатели «второй природы», рукотворной среды нашего обитания. Единство целесообразности и красоты, функционального и художественного.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Композиция как основа реализации замысла в любой творческой деятельности. Плоскостная композиция в дизайне. Элементы композиции в графическом дизайне: пятно, линия, буква, текст и изображение. Основные композиционные приемы: поиск уравновешенности (симметрия и асимметрия, динамическое равновесие), динамика и статика, ритм, цветовая гармония.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Разнообразные формы графического дизайна, его художественно-композиционные, визуально-психологические и социальные аспекты.</w:t>
            </w:r>
          </w:p>
        </w:tc>
      </w:tr>
      <w:tr w:rsidR="00890D5E" w:rsidTr="00890D5E">
        <w:trPr>
          <w:trHeight w:val="562"/>
          <w:jc w:val="center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D5E" w:rsidRDefault="00890D5E">
            <w:pPr>
              <w:shd w:val="clear" w:color="auto" w:fill="FFFFFF"/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 мире вещей и зданий. Художественный язык конструктивных искусств</w:t>
            </w:r>
          </w:p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</w:p>
        </w:tc>
        <w:tc>
          <w:tcPr>
            <w:tcW w:w="10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плоскостного изображения – к макетированию объемно-пространственных композиций. Прочтение плоскостной композиции как «чертежа» пространства. Здание – объем в пространстве и объект в градостроительстве.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формообразования. Композиция объемов в структуре зданий. Структура дома и его основные элементы. Развитие строительных технологий и историческое видоизменение основных элементов здания. Унификация – важное звено архитектурно-дизайнерской деятельности. Модуль в конструкции здания. Модульное макетирование.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Дизайн как эстетизация машинного тиражирования вещей. Геометрическая структура вещи. Несущая конструкция – каркас дома и корпус вещи. Отражение времени и вещи. Взаимосвязь материала и формы в дизайне.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цвета в архитектурной композиции и в дизайнерском проекте. Формообразующее и эстетическое значение цвета в архитектуре и дизайне.</w:t>
            </w:r>
          </w:p>
        </w:tc>
      </w:tr>
      <w:tr w:rsidR="00890D5E" w:rsidTr="00890D5E">
        <w:trPr>
          <w:trHeight w:val="562"/>
          <w:jc w:val="center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D5E" w:rsidRDefault="00890D5E">
            <w:pPr>
              <w:shd w:val="clear" w:color="auto" w:fill="FFFFFF"/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Город и человек. Социальное значение дизайна и архитектуры как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среды в жизни человека</w:t>
            </w:r>
          </w:p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</w:p>
        </w:tc>
        <w:tc>
          <w:tcPr>
            <w:tcW w:w="10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Исторические аспекты развития художественного языка конструктивных искусств. От шалаша, менгиров и дольменов до индустриального градостроительства. История архитектуры и дизайна как развитие образно-стилевого языка конструктивных искусств и технических возможностей эпохи.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Массово-промышленное производство вещей и зданий, их влияние на образ жизни и сознание людей. Организация городской среды.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Проживание пространства – основа образной выразительности архитектуры.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Взаимосвязь дизайна и архитектуры в обустройстве интерьерных пространств.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Природа в городе или город в природе. Взаимоотношения первичной природы и рукотворного мира, созданного человеком. Ландшафтно-парковая архитектура и ландшафтный дизайн. Использование природных и имитационных материалов в макете.</w:t>
            </w:r>
          </w:p>
        </w:tc>
      </w:tr>
      <w:tr w:rsidR="00890D5E" w:rsidTr="00890D5E">
        <w:trPr>
          <w:trHeight w:val="562"/>
          <w:jc w:val="center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pacing w:after="0"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Человек в зеркале дизайна и архитектуры. Образ жизни и индивидуальное проектирование</w:t>
            </w:r>
          </w:p>
        </w:tc>
        <w:tc>
          <w:tcPr>
            <w:tcW w:w="10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пространства жилой среды как отражение социального заказа, индивидуальности человека, его вкуса, потребностей и возможностей. Образно-личностное проектирование в дизайне и архитектуре. Проектные работы по созданию облика собственного дома, комнаты и сада.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Живая природа в доме. Социопсихология, мода и культура как параметры создания собственного костюма или комплекта одежды.</w:t>
            </w:r>
          </w:p>
          <w:p w:rsidR="00890D5E" w:rsidRDefault="00890D5E">
            <w:pPr>
              <w:shd w:val="clear" w:color="auto" w:fill="FFFFFF"/>
              <w:spacing w:after="15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Грим, прическа, одежда и аксессуары в дизайнерском проекте по конструированию имиджа персонажа или общественной персоны. Моделируя свой облик и среду, человек моделирует современный мир.</w:t>
            </w:r>
          </w:p>
        </w:tc>
      </w:tr>
    </w:tbl>
    <w:p w:rsidR="00890D5E" w:rsidRDefault="00890D5E" w:rsidP="00890D5E">
      <w:pPr>
        <w:keepNext/>
        <w:keepLines/>
        <w:spacing w:after="257" w:line="256" w:lineRule="auto"/>
        <w:ind w:left="10" w:right="58" w:hanging="10"/>
        <w:jc w:val="center"/>
        <w:outlineLvl w:val="0"/>
        <w:rPr>
          <w:rFonts w:ascii="Times New Roman" w:hAnsi="Times New Roman"/>
          <w:b/>
          <w:color w:val="000000"/>
          <w:sz w:val="24"/>
          <w:szCs w:val="20"/>
        </w:rPr>
      </w:pPr>
    </w:p>
    <w:p w:rsidR="00545144" w:rsidRDefault="00545144"/>
    <w:sectPr w:rsidR="00545144" w:rsidSect="00890D5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FB6"/>
    <w:rsid w:val="00545144"/>
    <w:rsid w:val="00793FB6"/>
    <w:rsid w:val="0089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7E3909-ACC0-4B24-A4D8-DA8762F5B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D5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90D5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91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5465</Words>
  <Characters>31154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2022-10-17T09:42:00Z</dcterms:created>
  <dcterms:modified xsi:type="dcterms:W3CDTF">2022-10-17T09:42:00Z</dcterms:modified>
</cp:coreProperties>
</file>